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BDA" w:rsidRPr="006F7FBD" w:rsidRDefault="000D0BDA" w:rsidP="006F7FBD">
      <w:pPr>
        <w:pStyle w:val="Nagwek1"/>
      </w:pPr>
      <w:bookmarkStart w:id="0" w:name="page1"/>
      <w:bookmarkEnd w:id="0"/>
      <w:r w:rsidRPr="006F7FBD">
        <w:t>Regulamin świetlicy szkolnej - dla rodziców</w:t>
      </w:r>
    </w:p>
    <w:p w:rsidR="006F7FBD" w:rsidRPr="006F7FBD" w:rsidRDefault="006F7FBD" w:rsidP="006F7FBD">
      <w:pPr>
        <w:pStyle w:val="Nagowek2"/>
        <w:rPr>
          <w:rFonts w:cs="Arial"/>
        </w:rPr>
      </w:pPr>
      <w:r w:rsidRPr="006F7FBD">
        <w:t>Informacje ogólne</w:t>
      </w:r>
    </w:p>
    <w:p w:rsidR="000D0BDA" w:rsidRPr="000D0BDA" w:rsidRDefault="000D0BDA" w:rsidP="000D0BDA">
      <w:pPr>
        <w:spacing w:line="276" w:lineRule="auto"/>
        <w:ind w:right="522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Świetlica jest integralną częścią szkoły. Zapewnia ona opiekę uczniom, którzy muszą dłużej przebywać w szkole ze względu na bra</w:t>
      </w:r>
      <w:r>
        <w:rPr>
          <w:rFonts w:ascii="Arial" w:eastAsia="Times New Roman" w:hAnsi="Arial"/>
          <w:sz w:val="24"/>
          <w:szCs w:val="24"/>
        </w:rPr>
        <w:t>k w tym czasie opieki rodziców/</w:t>
      </w:r>
      <w:r w:rsidRPr="000D0BDA">
        <w:rPr>
          <w:rFonts w:ascii="Arial" w:eastAsia="Times New Roman" w:hAnsi="Arial"/>
          <w:sz w:val="24"/>
          <w:szCs w:val="24"/>
        </w:rPr>
        <w:t>prawnych opiekunów. Celem działalności świetlicy jest zapewnienie zorganizowanej opieki wychowawczej oraz odpowiednich warunków do nauki i rekreacji, a w szczególności:</w:t>
      </w:r>
    </w:p>
    <w:p w:rsidR="000D0BDA" w:rsidRPr="000D0BDA" w:rsidRDefault="000D0BDA" w:rsidP="000D0BDA">
      <w:pPr>
        <w:pStyle w:val="Akapitzlist"/>
        <w:numPr>
          <w:ilvl w:val="0"/>
          <w:numId w:val="6"/>
        </w:numPr>
        <w:tabs>
          <w:tab w:val="left" w:pos="708"/>
        </w:tabs>
        <w:spacing w:line="276" w:lineRule="auto"/>
        <w:ind w:left="714" w:right="680" w:hanging="357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organizowanie pomocy w nau</w:t>
      </w:r>
      <w:r>
        <w:rPr>
          <w:rFonts w:ascii="Arial" w:eastAsia="Times New Roman" w:hAnsi="Arial"/>
          <w:sz w:val="24"/>
          <w:szCs w:val="24"/>
        </w:rPr>
        <w:t xml:space="preserve">ce, tworzenie warunków do nauki i </w:t>
      </w:r>
      <w:r w:rsidRPr="000D0BDA">
        <w:rPr>
          <w:rFonts w:ascii="Arial" w:eastAsia="Times New Roman" w:hAnsi="Arial"/>
          <w:sz w:val="24"/>
          <w:szCs w:val="24"/>
        </w:rPr>
        <w:t>przyzwyczajanie do samodzielnej pracy umysłowej</w:t>
      </w:r>
      <w:r>
        <w:rPr>
          <w:rFonts w:ascii="Arial" w:eastAsia="Times New Roman" w:hAnsi="Arial"/>
          <w:sz w:val="24"/>
          <w:szCs w:val="24"/>
        </w:rPr>
        <w:t>,</w:t>
      </w:r>
    </w:p>
    <w:p w:rsidR="000D0BDA" w:rsidRPr="000D0BDA" w:rsidRDefault="000D0BDA" w:rsidP="000D0BDA">
      <w:pPr>
        <w:pStyle w:val="Akapitzlist"/>
        <w:numPr>
          <w:ilvl w:val="0"/>
          <w:numId w:val="6"/>
        </w:numPr>
        <w:tabs>
          <w:tab w:val="left" w:pos="708"/>
        </w:tabs>
        <w:spacing w:line="276" w:lineRule="auto"/>
        <w:ind w:left="714" w:right="680" w:hanging="357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organizowanie gier i zabaw ruchowych oraz innych form kultury fizycznej w pomieszczeniach i na powietrzu maj</w:t>
      </w:r>
      <w:r>
        <w:rPr>
          <w:rFonts w:ascii="Arial" w:eastAsia="Times New Roman" w:hAnsi="Arial"/>
          <w:sz w:val="24"/>
          <w:szCs w:val="24"/>
        </w:rPr>
        <w:t xml:space="preserve">ących na cele prawidłowy rozwój </w:t>
      </w:r>
      <w:r w:rsidRPr="000D0BDA">
        <w:rPr>
          <w:rFonts w:ascii="Arial" w:eastAsia="Times New Roman" w:hAnsi="Arial"/>
          <w:sz w:val="24"/>
          <w:szCs w:val="24"/>
        </w:rPr>
        <w:t>fizyczny</w:t>
      </w:r>
      <w:r>
        <w:rPr>
          <w:rFonts w:ascii="Arial" w:eastAsia="Times New Roman" w:hAnsi="Arial"/>
          <w:sz w:val="24"/>
          <w:szCs w:val="24"/>
        </w:rPr>
        <w:t>,</w:t>
      </w:r>
    </w:p>
    <w:p w:rsidR="000D0BDA" w:rsidRPr="000D0BDA" w:rsidRDefault="000D0BDA" w:rsidP="000D0BDA">
      <w:pPr>
        <w:pStyle w:val="Akapitzlist"/>
        <w:numPr>
          <w:ilvl w:val="0"/>
          <w:numId w:val="6"/>
        </w:numPr>
        <w:tabs>
          <w:tab w:val="left" w:pos="708"/>
        </w:tabs>
        <w:spacing w:line="276" w:lineRule="auto"/>
        <w:ind w:left="714" w:right="680" w:hanging="357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ujawnianie i rozwijanie zainteresowań i uzdolnień, organizowanie zajęć w tym zakresie</w:t>
      </w:r>
      <w:r>
        <w:rPr>
          <w:rFonts w:ascii="Arial" w:eastAsia="Times New Roman" w:hAnsi="Arial"/>
          <w:sz w:val="24"/>
          <w:szCs w:val="24"/>
        </w:rPr>
        <w:t>,</w:t>
      </w:r>
    </w:p>
    <w:p w:rsidR="000D0BDA" w:rsidRPr="000D0BDA" w:rsidRDefault="000D0BDA" w:rsidP="000D0BDA">
      <w:pPr>
        <w:pStyle w:val="Akapitzlist"/>
        <w:numPr>
          <w:ilvl w:val="0"/>
          <w:numId w:val="6"/>
        </w:numPr>
        <w:tabs>
          <w:tab w:val="left" w:pos="708"/>
        </w:tabs>
        <w:spacing w:line="276" w:lineRule="auto"/>
        <w:ind w:left="714" w:right="680" w:hanging="357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stwarza</w:t>
      </w:r>
      <w:r w:rsidRPr="000D0BDA">
        <w:rPr>
          <w:rFonts w:ascii="Arial" w:eastAsia="Times New Roman" w:hAnsi="Arial"/>
          <w:sz w:val="24"/>
          <w:szCs w:val="24"/>
        </w:rPr>
        <w:t>nie warunków do uczestnictwa w kulturze, organizowanie kulturalnej rozrywki oraz kształtowanie nawyków kultury życia codziennego</w:t>
      </w:r>
      <w:r>
        <w:rPr>
          <w:rFonts w:ascii="Arial" w:eastAsia="Times New Roman" w:hAnsi="Arial"/>
          <w:sz w:val="24"/>
          <w:szCs w:val="24"/>
        </w:rPr>
        <w:t>,</w:t>
      </w:r>
    </w:p>
    <w:p w:rsidR="000D0BDA" w:rsidRPr="000D0BDA" w:rsidRDefault="000D0BDA" w:rsidP="000D0BDA">
      <w:pPr>
        <w:pStyle w:val="Akapitzlist"/>
        <w:numPr>
          <w:ilvl w:val="0"/>
          <w:numId w:val="6"/>
        </w:numPr>
        <w:tabs>
          <w:tab w:val="left" w:pos="708"/>
        </w:tabs>
        <w:spacing w:line="276" w:lineRule="auto"/>
        <w:ind w:left="714" w:right="680" w:hanging="357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upowszechnianie zasad bezpieczeństwa, kształtowanie nawyków higieny, czystości oraz dbałości o zachowanie zdrowia</w:t>
      </w:r>
      <w:r>
        <w:rPr>
          <w:rFonts w:ascii="Arial" w:eastAsia="Times New Roman" w:hAnsi="Arial"/>
          <w:sz w:val="24"/>
          <w:szCs w:val="24"/>
        </w:rPr>
        <w:t>,</w:t>
      </w:r>
    </w:p>
    <w:p w:rsidR="000D0BDA" w:rsidRPr="006F7FBD" w:rsidRDefault="000D0BDA" w:rsidP="006F7FBD">
      <w:pPr>
        <w:pStyle w:val="Akapitzlist"/>
        <w:numPr>
          <w:ilvl w:val="0"/>
          <w:numId w:val="6"/>
        </w:numPr>
        <w:tabs>
          <w:tab w:val="left" w:pos="708"/>
        </w:tabs>
        <w:spacing w:line="276" w:lineRule="auto"/>
        <w:ind w:left="714" w:right="680" w:hanging="357"/>
        <w:rPr>
          <w:rFonts w:ascii="Arial" w:eastAsia="Symbol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współdziałanie z wychowawcami uczniów, innymi nauczycielami, pedagogiem, rodzicami, nauczycielami świetlic innych szkół, placówkami upowszechniania kultury oraz innymi instytucjami (biblioteki, domy kultury, muzea)</w:t>
      </w:r>
      <w:r>
        <w:rPr>
          <w:rFonts w:ascii="Arial" w:eastAsia="Times New Roman" w:hAnsi="Arial"/>
          <w:sz w:val="24"/>
          <w:szCs w:val="24"/>
        </w:rPr>
        <w:t>.</w:t>
      </w:r>
    </w:p>
    <w:p w:rsidR="000D0BDA" w:rsidRPr="006F7FBD" w:rsidRDefault="001B7388" w:rsidP="006F7FBD">
      <w:pPr>
        <w:pStyle w:val="Nagowek2"/>
      </w:pPr>
      <w:r>
        <w:t xml:space="preserve"> </w:t>
      </w:r>
      <w:r w:rsidR="000D0BDA" w:rsidRPr="006F7FBD">
        <w:t>Zasady naboru i pobytu dziecka w świetlicy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Świetlica szkolna pracuje w godzinach wynikających z potrzeb szkoły.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 xml:space="preserve">Warunkiem przyjęcia dziecka do świetlicy jest dokładne wypisanie ( aktualne telefony kontaktowe) i terminowe złożenie </w:t>
      </w:r>
      <w:r>
        <w:rPr>
          <w:rFonts w:ascii="Arial" w:eastAsia="Times New Roman" w:hAnsi="Arial"/>
          <w:sz w:val="24"/>
          <w:szCs w:val="24"/>
        </w:rPr>
        <w:t>Karty zapisu</w:t>
      </w:r>
      <w:r w:rsidRPr="000D0BDA">
        <w:rPr>
          <w:rFonts w:ascii="Arial" w:eastAsia="Times New Roman" w:hAnsi="Arial"/>
          <w:sz w:val="24"/>
          <w:szCs w:val="24"/>
        </w:rPr>
        <w:t>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Do świetlicy przyjmowane są wszystkie dzieci z klas I- III. W innych przypadkach należy złożyć podanie do dyrektora szkoły.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Nabór uczniów trwa od 01.09. do 18.09. danego roku szkolnego, a lista przyjętych będzie ogłoszona do dnia 21.09. danego roku szkolnego.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Po przyjęciu dziecka do świetlicy można wyposażyć je w wyprawkę (wykaz materiałów</w:t>
      </w:r>
      <w:r w:rsidR="00CC365A">
        <w:rPr>
          <w:rFonts w:ascii="Arial" w:eastAsia="Times New Roman" w:hAnsi="Arial"/>
          <w:sz w:val="24"/>
          <w:szCs w:val="24"/>
        </w:rPr>
        <w:t xml:space="preserve"> </w:t>
      </w:r>
      <w:r w:rsidRPr="000D0BDA">
        <w:rPr>
          <w:rFonts w:ascii="Arial" w:eastAsia="Times New Roman" w:hAnsi="Arial"/>
          <w:sz w:val="24"/>
          <w:szCs w:val="24"/>
        </w:rPr>
        <w:t>i przyborów stanowi odrębna lista) lub wpłacić do sekretariatu kwotę 40 zł na materiały plastyczne i inne (kwota dobrowolna).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W trakcie pobytu dziecka w świetlicy szkolnej bierze ono udział w zajęciach opiekuńczo-wychowawczych lub tematycznych (plastycznych, muzycznych, ruchowych, teatralnych, dydaktycznych, czytelniczych) proponowanych przez wychowawców.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Zgłoszeni przez rodziców uczniowie odrabiają pod opieką wychowawców prace domowe.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Dzieci zapisane do świetlicy doprowadzane są i odbi</w:t>
      </w:r>
      <w:r w:rsidR="00CC365A">
        <w:rPr>
          <w:rFonts w:ascii="Arial" w:eastAsia="Times New Roman" w:hAnsi="Arial"/>
          <w:sz w:val="24"/>
          <w:szCs w:val="24"/>
        </w:rPr>
        <w:t xml:space="preserve">erane przez rodziców/ opiekunów </w:t>
      </w:r>
      <w:r w:rsidRPr="000D0BDA">
        <w:rPr>
          <w:rFonts w:ascii="Arial" w:eastAsia="Times New Roman" w:hAnsi="Arial"/>
          <w:sz w:val="24"/>
          <w:szCs w:val="24"/>
        </w:rPr>
        <w:t>z sali świetlicowej.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Wychowanek ma obowiązek przyjść do świetlicy, jeśli przyszedł do szkoły przed godz. 7:45 i zgłosić się natychmiast po skończonych lekcjach.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lastRenderedPageBreak/>
        <w:t>Wychowawca odpowiedzialny jest za bezpieczeństwo wychowanka od chwili przyjścia dziecka do świetlicy do czasu przekazania go rodzicom/ opiekunom.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Wychowanek ma obowiązek każdorazowo zgłaszać nauczycielowi potrzebę wyjścia z sali.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Nauczyciel świetlicy przekazuje rodzicom i wychowawcy klasowemu informacje o zachowaniu uczniów i problemach mających miejsce podczas zajęć w świetlicy.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Rodzice zobowiązani są odebrać dziecko</w:t>
      </w:r>
      <w:r w:rsidR="00CC365A">
        <w:rPr>
          <w:rFonts w:ascii="Arial" w:eastAsia="Times New Roman" w:hAnsi="Arial"/>
          <w:sz w:val="24"/>
          <w:szCs w:val="24"/>
        </w:rPr>
        <w:t xml:space="preserve"> w godzinach pracy świetlicy. </w:t>
      </w:r>
      <w:r w:rsidRPr="000D0BDA">
        <w:rPr>
          <w:rFonts w:ascii="Arial" w:eastAsia="Times New Roman" w:hAnsi="Arial"/>
          <w:sz w:val="24"/>
          <w:szCs w:val="24"/>
        </w:rPr>
        <w:t>W przypadku spóźnienia obowiązuje P</w:t>
      </w:r>
      <w:r>
        <w:rPr>
          <w:rFonts w:ascii="Arial" w:eastAsia="Times New Roman" w:hAnsi="Arial"/>
          <w:sz w:val="24"/>
          <w:szCs w:val="24"/>
        </w:rPr>
        <w:t>rocedura</w:t>
      </w:r>
      <w:r w:rsidRPr="000D0BDA">
        <w:rPr>
          <w:rFonts w:ascii="Arial" w:eastAsia="Times New Roman" w:hAnsi="Arial"/>
          <w:sz w:val="24"/>
          <w:szCs w:val="24"/>
        </w:rPr>
        <w:t xml:space="preserve"> nr 1.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 xml:space="preserve">Odebrać dziecko ze świetlicy mogą tylko osoby upoważnione w </w:t>
      </w:r>
      <w:r>
        <w:rPr>
          <w:rFonts w:ascii="Arial" w:eastAsia="Times New Roman" w:hAnsi="Arial"/>
          <w:sz w:val="24"/>
          <w:szCs w:val="24"/>
        </w:rPr>
        <w:t xml:space="preserve">Karcie zapisu. </w:t>
      </w:r>
      <w:r w:rsidRPr="000D0BDA">
        <w:rPr>
          <w:rFonts w:ascii="Arial" w:eastAsia="Times New Roman" w:hAnsi="Arial"/>
          <w:sz w:val="24"/>
          <w:szCs w:val="24"/>
        </w:rPr>
        <w:t>Należy powiadomić wychowawców o trudnych sytuacjach rodzinnych i wynikających z nich ewent</w:t>
      </w:r>
      <w:r>
        <w:rPr>
          <w:rFonts w:ascii="Arial" w:eastAsia="Times New Roman" w:hAnsi="Arial"/>
          <w:sz w:val="24"/>
          <w:szCs w:val="24"/>
        </w:rPr>
        <w:t>ualnych ograniczeniach prawnych</w:t>
      </w:r>
      <w:r w:rsidRPr="000D0BDA">
        <w:rPr>
          <w:rFonts w:ascii="Arial" w:eastAsia="Times New Roman" w:hAnsi="Arial"/>
          <w:sz w:val="24"/>
          <w:szCs w:val="24"/>
        </w:rPr>
        <w:t>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bookmarkStart w:id="1" w:name="page2"/>
      <w:bookmarkEnd w:id="1"/>
      <w:r w:rsidRPr="000D0BDA">
        <w:rPr>
          <w:rFonts w:ascii="Arial" w:eastAsia="Times New Roman" w:hAnsi="Arial"/>
          <w:sz w:val="24"/>
          <w:szCs w:val="24"/>
        </w:rPr>
        <w:t>W wyjątkowych sytuacjach dziecko może być wydane innemu opiekunowi lub pójść samo do domu, ale tylko po okazaniu upoważnienia lub kartki informacyjnej od rodzica.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W informacji musi być sformułowanie, że rodzic ponosi pełną odpowiedzialność za bezpieczeństwo dziecka „po opuszczeniu szkoły”.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Osobie będącej pod wpływem alkoholu dziec</w:t>
      </w:r>
      <w:r>
        <w:rPr>
          <w:rFonts w:ascii="Arial" w:eastAsia="Times New Roman" w:hAnsi="Arial"/>
          <w:sz w:val="24"/>
          <w:szCs w:val="24"/>
        </w:rPr>
        <w:t xml:space="preserve">ko nie będzie wydane pod opiekę – </w:t>
      </w:r>
      <w:r w:rsidRPr="000D0BDA">
        <w:rPr>
          <w:rFonts w:ascii="Arial" w:eastAsia="Times New Roman" w:hAnsi="Arial"/>
          <w:sz w:val="24"/>
          <w:szCs w:val="24"/>
        </w:rPr>
        <w:t>Procedura nr 2.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Dziecko nie może opuścić świetlicy na telefoniczną prośbę rodzica.</w:t>
      </w:r>
    </w:p>
    <w:p w:rsidR="000D0BDA" w:rsidRPr="000D0BDA" w:rsidRDefault="000D0BDA" w:rsidP="006F7FBD">
      <w:pPr>
        <w:spacing w:line="276" w:lineRule="auto"/>
        <w:ind w:left="426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Jedynie w nagłych sytuacjach, takich jak: nagła choroba, szpital, wypadek itp. dopuszcza się do odbioru dziecka przez osobę wskazaną przez ro</w:t>
      </w:r>
      <w:r>
        <w:rPr>
          <w:rFonts w:ascii="Arial" w:eastAsia="Times New Roman" w:hAnsi="Arial"/>
          <w:sz w:val="24"/>
          <w:szCs w:val="24"/>
        </w:rPr>
        <w:t>dzica w rozmowie telefonicznej.</w:t>
      </w:r>
    </w:p>
    <w:p w:rsidR="000D0BDA" w:rsidRPr="000D0BDA" w:rsidRDefault="000D0BDA" w:rsidP="006F7FBD">
      <w:pPr>
        <w:spacing w:line="276" w:lineRule="auto"/>
        <w:ind w:left="426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Osoba odbierająca musi złożyć oświadczenie, w którym zobowiązuje się, że ponosi pełną odpowiedzialność za bezpieczeństwo dziecka „po opuszczeniu szkoły” oraz podać swoje dane, a</w:t>
      </w:r>
      <w:r>
        <w:rPr>
          <w:rFonts w:ascii="Arial" w:eastAsia="Times New Roman" w:hAnsi="Arial"/>
          <w:sz w:val="24"/>
          <w:szCs w:val="24"/>
        </w:rPr>
        <w:t>dres i numer dowodu osobistego.</w:t>
      </w:r>
    </w:p>
    <w:p w:rsidR="000D0BDA" w:rsidRP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Świetlica jest czynna do godzinny 17.00 niezależnie od organizowanych w szkole spotkań, imprez, zajęć pozalekcyjnych. Po tej godzinie dziecko przebywa pod opieką rodziców.</w:t>
      </w:r>
    </w:p>
    <w:p w:rsidR="000D0BDA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Jeśli zachowanie ucznia zagraża życiu, bezpieczeńs</w:t>
      </w:r>
      <w:r>
        <w:rPr>
          <w:rFonts w:ascii="Arial" w:eastAsia="Times New Roman" w:hAnsi="Arial"/>
          <w:sz w:val="24"/>
          <w:szCs w:val="24"/>
        </w:rPr>
        <w:t xml:space="preserve">twu własnemu lub innych dzieci, </w:t>
      </w:r>
      <w:r w:rsidRPr="000D0BDA">
        <w:rPr>
          <w:rFonts w:ascii="Arial" w:eastAsia="Times New Roman" w:hAnsi="Arial"/>
          <w:sz w:val="24"/>
          <w:szCs w:val="24"/>
        </w:rPr>
        <w:t>po indywidualnej analizie sytuacji dziecko podlega procedurom wynikają</w:t>
      </w:r>
      <w:r>
        <w:rPr>
          <w:rFonts w:ascii="Arial" w:eastAsia="Times New Roman" w:hAnsi="Arial"/>
          <w:sz w:val="24"/>
          <w:szCs w:val="24"/>
        </w:rPr>
        <w:t>cym ze Statutu Szkoły.</w:t>
      </w:r>
    </w:p>
    <w:p w:rsidR="006F7FBD" w:rsidRPr="006F7FBD" w:rsidRDefault="000D0BDA" w:rsidP="006F7FBD">
      <w:pPr>
        <w:numPr>
          <w:ilvl w:val="0"/>
          <w:numId w:val="4"/>
        </w:numPr>
        <w:spacing w:line="276" w:lineRule="auto"/>
        <w:ind w:left="426" w:hanging="364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Nauczyciele świetlicy nie ponoszą odpowiedzialności za przyniesione do świetlicy przez dzieci zabawki lub inne drogie przedmioty.</w:t>
      </w:r>
    </w:p>
    <w:p w:rsidR="000D0BDA" w:rsidRPr="000D0BDA" w:rsidRDefault="000D0BDA" w:rsidP="00190C20">
      <w:pPr>
        <w:spacing w:before="720" w:line="276" w:lineRule="auto"/>
        <w:ind w:left="4820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Zapoznałem/łam się z treścią regulaminu</w:t>
      </w:r>
    </w:p>
    <w:p w:rsidR="000D0BDA" w:rsidRPr="000D0BDA" w:rsidRDefault="000D0BDA" w:rsidP="006F7FBD">
      <w:pPr>
        <w:tabs>
          <w:tab w:val="left" w:pos="6260"/>
        </w:tabs>
        <w:spacing w:line="276" w:lineRule="auto"/>
        <w:ind w:left="4820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Podp</w:t>
      </w:r>
      <w:r w:rsidR="00232A5A">
        <w:rPr>
          <w:rFonts w:ascii="Arial" w:eastAsia="Times New Roman" w:hAnsi="Arial"/>
          <w:sz w:val="24"/>
          <w:szCs w:val="24"/>
        </w:rPr>
        <w:t>isy rodziców/prawnych opiekunów:</w:t>
      </w:r>
      <w:bookmarkStart w:id="2" w:name="_GoBack"/>
      <w:bookmarkEnd w:id="2"/>
    </w:p>
    <w:p w:rsidR="00CC365A" w:rsidRDefault="000D0BDA" w:rsidP="00CC365A">
      <w:pPr>
        <w:tabs>
          <w:tab w:val="left" w:pos="6260"/>
        </w:tabs>
        <w:spacing w:before="480" w:line="480" w:lineRule="auto"/>
        <w:jc w:val="right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 xml:space="preserve">  …</w:t>
      </w:r>
      <w:r w:rsidR="00CC365A">
        <w:rPr>
          <w:rFonts w:ascii="Arial" w:eastAsia="Times New Roman" w:hAnsi="Arial"/>
          <w:sz w:val="24"/>
          <w:szCs w:val="24"/>
        </w:rPr>
        <w:t>…….</w:t>
      </w:r>
      <w:r w:rsidRPr="000D0BDA">
        <w:rPr>
          <w:rFonts w:ascii="Arial" w:eastAsia="Times New Roman" w:hAnsi="Arial"/>
          <w:sz w:val="24"/>
          <w:szCs w:val="24"/>
        </w:rPr>
        <w:t>………………………………….</w:t>
      </w:r>
    </w:p>
    <w:p w:rsidR="000D0BDA" w:rsidRPr="000D0BDA" w:rsidRDefault="000D0BDA" w:rsidP="000320EE">
      <w:pPr>
        <w:tabs>
          <w:tab w:val="left" w:pos="6260"/>
        </w:tabs>
        <w:spacing w:line="480" w:lineRule="auto"/>
        <w:jc w:val="right"/>
        <w:rPr>
          <w:rFonts w:ascii="Arial" w:eastAsia="Times New Roman" w:hAnsi="Arial"/>
          <w:sz w:val="24"/>
          <w:szCs w:val="24"/>
        </w:rPr>
      </w:pPr>
      <w:r w:rsidRPr="000D0BDA">
        <w:rPr>
          <w:rFonts w:ascii="Arial" w:eastAsia="Times New Roman" w:hAnsi="Arial"/>
          <w:sz w:val="24"/>
          <w:szCs w:val="24"/>
        </w:rPr>
        <w:t>…</w:t>
      </w:r>
      <w:r w:rsidR="00CC365A">
        <w:rPr>
          <w:rFonts w:ascii="Arial" w:eastAsia="Times New Roman" w:hAnsi="Arial"/>
          <w:sz w:val="24"/>
          <w:szCs w:val="24"/>
        </w:rPr>
        <w:t>……</w:t>
      </w:r>
      <w:r w:rsidR="000320EE">
        <w:rPr>
          <w:rFonts w:ascii="Arial" w:eastAsia="Times New Roman" w:hAnsi="Arial"/>
          <w:sz w:val="24"/>
          <w:szCs w:val="24"/>
        </w:rPr>
        <w:t>…………………………………..</w:t>
      </w:r>
    </w:p>
    <w:p w:rsidR="00BA4D06" w:rsidRPr="000320EE" w:rsidRDefault="000320EE" w:rsidP="000D0BDA">
      <w:pPr>
        <w:spacing w:line="276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Łódź, dn. …………………………………..</w:t>
      </w:r>
    </w:p>
    <w:sectPr w:rsidR="00BA4D06" w:rsidRPr="000320EE" w:rsidSect="00CC365A">
      <w:pgSz w:w="11900" w:h="16838"/>
      <w:pgMar w:top="851" w:right="1126" w:bottom="851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606C6561"/>
    <w:multiLevelType w:val="hybridMultilevel"/>
    <w:tmpl w:val="17C08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1678D"/>
    <w:multiLevelType w:val="hybridMultilevel"/>
    <w:tmpl w:val="D6E6D3DC"/>
    <w:lvl w:ilvl="0" w:tplc="C7A0C334">
      <w:start w:val="1"/>
      <w:numFmt w:val="decimal"/>
      <w:lvlText w:val="%1."/>
      <w:lvlJc w:val="left"/>
      <w:pPr>
        <w:ind w:left="720" w:hanging="360"/>
      </w:pPr>
    </w:lvl>
    <w:lvl w:ilvl="1" w:tplc="2DE899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075D6"/>
    <w:multiLevelType w:val="multilevel"/>
    <w:tmpl w:val="C1B84730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DA"/>
    <w:rsid w:val="000320EE"/>
    <w:rsid w:val="00060643"/>
    <w:rsid w:val="000D0BDA"/>
    <w:rsid w:val="00190C20"/>
    <w:rsid w:val="001B7388"/>
    <w:rsid w:val="00232A5A"/>
    <w:rsid w:val="002404D2"/>
    <w:rsid w:val="00272863"/>
    <w:rsid w:val="002B4FEC"/>
    <w:rsid w:val="003612F2"/>
    <w:rsid w:val="00373835"/>
    <w:rsid w:val="00472CF7"/>
    <w:rsid w:val="004A23B6"/>
    <w:rsid w:val="006F7FBD"/>
    <w:rsid w:val="00814EF2"/>
    <w:rsid w:val="00925678"/>
    <w:rsid w:val="009517C7"/>
    <w:rsid w:val="009E061D"/>
    <w:rsid w:val="00B825ED"/>
    <w:rsid w:val="00B85477"/>
    <w:rsid w:val="00BA4D06"/>
    <w:rsid w:val="00CC365A"/>
    <w:rsid w:val="00F71F92"/>
    <w:rsid w:val="00FC6D5D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08D6"/>
  <w15:chartTrackingRefBased/>
  <w15:docId w15:val="{D6AC7F35-DD21-4E9E-AEAB-CB6467B6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BD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aliases w:val="Nagłówek 1 BIP"/>
    <w:basedOn w:val="Normalny"/>
    <w:next w:val="Normalny"/>
    <w:link w:val="Nagwek1Znak"/>
    <w:autoRedefine/>
    <w:qFormat/>
    <w:rsid w:val="006F7FBD"/>
    <w:pPr>
      <w:keepNext/>
      <w:keepLines/>
      <w:spacing w:before="240" w:after="240" w:line="276" w:lineRule="auto"/>
      <w:outlineLvl w:val="0"/>
    </w:pPr>
    <w:rPr>
      <w:rFonts w:ascii="Arial" w:eastAsia="Times New Roman" w:hAnsi="Arial"/>
      <w:b/>
      <w:kern w:val="2"/>
      <w:sz w:val="32"/>
      <w:szCs w:val="24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FC6D5D"/>
    <w:pPr>
      <w:keepNext/>
      <w:keepLines/>
      <w:spacing w:before="120" w:after="120"/>
      <w:outlineLvl w:val="1"/>
    </w:pPr>
    <w:rPr>
      <w:rFonts w:eastAsiaTheme="majorEastAsia" w:cstheme="majorBidi"/>
      <w:sz w:val="32"/>
      <w:szCs w:val="32"/>
    </w:rPr>
  </w:style>
  <w:style w:type="paragraph" w:styleId="Nagwek30">
    <w:name w:val="heading 3"/>
    <w:basedOn w:val="Normalny"/>
    <w:next w:val="Normalny"/>
    <w:link w:val="Nagwek3Znak"/>
    <w:autoRedefine/>
    <w:uiPriority w:val="9"/>
    <w:unhideWhenUsed/>
    <w:qFormat/>
    <w:rsid w:val="00FC6D5D"/>
    <w:pPr>
      <w:keepNext/>
      <w:keepLines/>
      <w:spacing w:before="120" w:after="120"/>
      <w:outlineLvl w:val="2"/>
    </w:pPr>
    <w:rPr>
      <w:rFonts w:eastAsiaTheme="majorEastAsia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semiHidden/>
    <w:unhideWhenUsed/>
    <w:qFormat/>
    <w:rsid w:val="00FC6D5D"/>
    <w:pPr>
      <w:keepNext/>
      <w:keepLines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BIP Znak"/>
    <w:basedOn w:val="Domylnaczcionkaakapitu"/>
    <w:link w:val="Nagwek1"/>
    <w:rsid w:val="006F7FBD"/>
    <w:rPr>
      <w:rFonts w:ascii="Arial" w:hAnsi="Arial" w:cs="Arial"/>
      <w:b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D5D"/>
    <w:rPr>
      <w:rFonts w:ascii="Arial" w:eastAsiaTheme="majorEastAsia" w:hAnsi="Arial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0"/>
    <w:uiPriority w:val="9"/>
    <w:rsid w:val="00FC6D5D"/>
    <w:rPr>
      <w:rFonts w:ascii="Arial" w:eastAsiaTheme="majorEastAsia" w:hAnsi="Arial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D5D"/>
    <w:rPr>
      <w:rFonts w:ascii="Arial" w:eastAsiaTheme="majorEastAsia" w:hAnsi="Arial" w:cstheme="majorBidi"/>
      <w:iCs/>
      <w:sz w:val="24"/>
    </w:rPr>
  </w:style>
  <w:style w:type="paragraph" w:styleId="Bezodstpw">
    <w:name w:val="No Spacing"/>
    <w:aliases w:val="BIP podstawowy"/>
    <w:uiPriority w:val="1"/>
    <w:qFormat/>
    <w:rsid w:val="00F71F92"/>
    <w:pPr>
      <w:spacing w:after="0" w:line="360" w:lineRule="auto"/>
    </w:pPr>
    <w:rPr>
      <w:rFonts w:eastAsiaTheme="minorHAnsi"/>
      <w:kern w:val="0"/>
      <w:sz w:val="24"/>
      <w14:ligatures w14:val="none"/>
    </w:rPr>
  </w:style>
  <w:style w:type="paragraph" w:customStyle="1" w:styleId="Nagowek2">
    <w:name w:val="Nagłowek 2"/>
    <w:basedOn w:val="Nagwek2"/>
    <w:link w:val="Nagowek2Znak"/>
    <w:autoRedefine/>
    <w:qFormat/>
    <w:rsid w:val="006F7FBD"/>
    <w:pPr>
      <w:spacing w:before="240" w:line="276" w:lineRule="auto"/>
    </w:pPr>
    <w:rPr>
      <w:rFonts w:eastAsia="Times New Roman"/>
      <w:b/>
      <w:color w:val="000000" w:themeColor="text1"/>
      <w:spacing w:val="15"/>
      <w:kern w:val="2"/>
      <w:sz w:val="28"/>
      <w:szCs w:val="26"/>
      <w:lang w:eastAsia="en-US"/>
      <w14:ligatures w14:val="standardContextual"/>
    </w:rPr>
  </w:style>
  <w:style w:type="character" w:customStyle="1" w:styleId="Nagowek2Znak">
    <w:name w:val="Nagłowek 2 Znak"/>
    <w:basedOn w:val="Domylnaczcionkaakapitu"/>
    <w:link w:val="Nagowek2"/>
    <w:rsid w:val="006F7FBD"/>
    <w:rPr>
      <w:rFonts w:ascii="Calibri" w:hAnsi="Calibri" w:cstheme="majorBidi"/>
      <w:b/>
      <w:color w:val="000000" w:themeColor="text1"/>
      <w:spacing w:val="15"/>
      <w:sz w:val="28"/>
      <w:szCs w:val="26"/>
    </w:rPr>
  </w:style>
  <w:style w:type="paragraph" w:customStyle="1" w:styleId="Nagwek3">
    <w:name w:val="Nagłówek3"/>
    <w:basedOn w:val="Nagwek30"/>
    <w:link w:val="Nagwek3Znak0"/>
    <w:autoRedefine/>
    <w:qFormat/>
    <w:rsid w:val="00060643"/>
    <w:pPr>
      <w:numPr>
        <w:numId w:val="2"/>
      </w:numPr>
      <w:spacing w:line="276" w:lineRule="auto"/>
      <w:ind w:hanging="360"/>
    </w:pPr>
    <w:rPr>
      <w:b/>
      <w:color w:val="5A5A5A" w:themeColor="text1" w:themeTint="A5"/>
      <w:spacing w:val="15"/>
      <w:kern w:val="2"/>
      <w:sz w:val="24"/>
      <w:szCs w:val="24"/>
      <w:lang w:eastAsia="en-US"/>
      <w14:ligatures w14:val="standardContextual"/>
    </w:rPr>
  </w:style>
  <w:style w:type="character" w:customStyle="1" w:styleId="Nagwek3Znak0">
    <w:name w:val="Nagłówek3 Znak"/>
    <w:basedOn w:val="Nagowek2Znak"/>
    <w:link w:val="Nagwek3"/>
    <w:rsid w:val="00060643"/>
    <w:rPr>
      <w:rFonts w:ascii="Arial" w:eastAsiaTheme="majorEastAsia" w:hAnsi="Arial" w:cstheme="majorBidi"/>
      <w:b/>
      <w:color w:val="5A5A5A" w:themeColor="text1" w:themeTint="A5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0D0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świetlicy szkolnej</vt:lpstr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świetlicy szkolnej</dc:title>
  <dc:subject/>
  <dc:creator>Monika Ratajczyk</dc:creator>
  <cp:keywords/>
  <dc:description/>
  <cp:lastModifiedBy>Monika Ratajczyk</cp:lastModifiedBy>
  <cp:revision>6</cp:revision>
  <dcterms:created xsi:type="dcterms:W3CDTF">2026-03-29T15:30:00Z</dcterms:created>
  <dcterms:modified xsi:type="dcterms:W3CDTF">2026-03-29T16:10:00Z</dcterms:modified>
</cp:coreProperties>
</file>